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F" w:rsidRDefault="00FA38F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-628015</wp:posOffset>
            </wp:positionV>
            <wp:extent cx="2030095" cy="1226820"/>
            <wp:effectExtent l="0" t="0" r="8255" b="0"/>
            <wp:wrapSquare wrapText="bothSides"/>
            <wp:docPr id="1" name="Picture 1" descr="S:\Practice Index\Practice Forms\Logo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actice Index\Practice Forms\Logo\400dpi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8FF" w:rsidRDefault="00FA38FF" w:rsidP="00FA38FF"/>
    <w:p w:rsidR="00557B0C" w:rsidRDefault="00D85957" w:rsidP="00FA38FF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Fees for Non-NHS Services</w:t>
      </w:r>
    </w:p>
    <w:tbl>
      <w:tblPr>
        <w:tblStyle w:val="TableGrid"/>
        <w:tblW w:w="0" w:type="auto"/>
        <w:tblLook w:val="04A0"/>
      </w:tblPr>
      <w:tblGrid>
        <w:gridCol w:w="3469"/>
        <w:gridCol w:w="1742"/>
        <w:gridCol w:w="4031"/>
      </w:tblGrid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8FF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8FF">
              <w:rPr>
                <w:rFonts w:ascii="Arial" w:hAnsi="Arial" w:cs="Arial"/>
                <w:b/>
                <w:sz w:val="24"/>
                <w:szCs w:val="24"/>
              </w:rPr>
              <w:t>Fee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8FF">
              <w:rPr>
                <w:rFonts w:ascii="Arial" w:hAnsi="Arial" w:cs="Arial"/>
                <w:b/>
                <w:sz w:val="24"/>
                <w:szCs w:val="24"/>
              </w:rPr>
              <w:t>Paid by</w:t>
            </w:r>
          </w:p>
        </w:tc>
      </w:tr>
      <w:tr w:rsid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FA38FF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Accident/Insurance/Examinations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medical report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£124.50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report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£90.50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on pro forma – no examination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£62.50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examination and report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£130.00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certificate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supplementary reports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£27.00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of capacity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£117.00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Patient/Solicitor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Army health questionnaire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£75.00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Patient/Army</w:t>
            </w:r>
          </w:p>
        </w:tc>
      </w:tr>
      <w:tr w:rsid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FA38FF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Blood Tests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DNA paternity testing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£27.50-£38.50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Patient/Solicitor</w:t>
            </w:r>
          </w:p>
        </w:tc>
      </w:tr>
      <w:tr w:rsid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FA38FF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Certificates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simple private certificate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complicated certificate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£30.00-£63.00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sickness certificate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£18.00-£30.00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Duplicate sickness certificate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£6.50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DS1500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DWP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factual report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£33.50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DWP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prescription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FA38FF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Childminder</w:t>
            </w:r>
          </w:p>
        </w:tc>
      </w:tr>
      <w:tr w:rsidR="00FA38FF" w:rsidTr="00FA38FF">
        <w:tc>
          <w:tcPr>
            <w:tcW w:w="3469" w:type="dxa"/>
          </w:tcPr>
          <w:p w:rsid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Ofsted Health Declaration form</w:t>
            </w:r>
          </w:p>
        </w:tc>
        <w:tc>
          <w:tcPr>
            <w:tcW w:w="1742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£87.50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Patient/NCC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AH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£73.86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Prospective Carer/NCC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AH2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£24.36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Patient/NCC</w:t>
            </w:r>
          </w:p>
        </w:tc>
      </w:tr>
      <w:tr w:rsidR="00FA38FF" w:rsidRP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 w:rsidRPr="00FA38FF">
              <w:rPr>
                <w:rFonts w:ascii="Arial" w:hAnsi="Arial" w:cs="Arial"/>
                <w:b/>
              </w:rPr>
              <w:t>Data</w:t>
            </w:r>
            <w:r>
              <w:rPr>
                <w:rFonts w:ascii="Arial" w:hAnsi="Arial" w:cs="Arial"/>
              </w:rPr>
              <w:t xml:space="preserve"> Protection Act (Access to Medical Records)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FA38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38FF">
              <w:rPr>
                <w:rFonts w:ascii="Arial" w:hAnsi="Arial" w:cs="Arial"/>
              </w:rPr>
              <w:t>Records held entirely on computer</w:t>
            </w:r>
          </w:p>
          <w:p w:rsidR="00FA38FF" w:rsidRDefault="00FA38FF" w:rsidP="00FA38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/ combined computer records</w:t>
            </w:r>
          </w:p>
          <w:p w:rsidR="00FA38FF" w:rsidRPr="00FA38FF" w:rsidRDefault="00FA38FF" w:rsidP="00FA38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records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free unless deemed excessive in which case we may charge</w:t>
            </w:r>
          </w:p>
        </w:tc>
      </w:tr>
      <w:tr w:rsidR="00FA38FF" w:rsidRP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Driving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HGV/PCV/LGV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</w:t>
            </w:r>
            <w:r w:rsidRPr="00FA38FF">
              <w:rPr>
                <w:rFonts w:ascii="Arial" w:hAnsi="Arial" w:cs="Arial"/>
                <w:sz w:val="18"/>
              </w:rPr>
              <w:t>*£10 surcharge for non-registered patients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 Medical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Access Travel Permit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£16.50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Patient/NCC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 Certificate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£12.50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DVLA/Patient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Series II Pro Forma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DVLA/Patient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visual fields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£42.00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DVLA/Patient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 Resting ECG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£88.00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DVLA/Patient</w:t>
            </w:r>
          </w:p>
        </w:tc>
      </w:tr>
      <w:tr w:rsidR="00FA38FF" w:rsidRP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Employment Medical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medical and report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£130.00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Patient/Employer/Insurance Company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report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£90.50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Patient/Employer/Insurance Company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on pro forma 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£59.50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Patient/Employer/Insurance Company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Capacity of incapacity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£30.00-£63.00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Patient/Employer/Insurance Company</w:t>
            </w:r>
          </w:p>
        </w:tc>
      </w:tr>
    </w:tbl>
    <w:p w:rsidR="00FA38FF" w:rsidRDefault="00FA38FF" w:rsidP="00FA38F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69"/>
        <w:gridCol w:w="1742"/>
        <w:gridCol w:w="4031"/>
      </w:tblGrid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8FF">
              <w:rPr>
                <w:rFonts w:ascii="Arial" w:hAnsi="Arial" w:cs="Arial"/>
                <w:b/>
                <w:sz w:val="24"/>
                <w:szCs w:val="24"/>
              </w:rPr>
              <w:lastRenderedPageBreak/>
              <w:t>Details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8FF">
              <w:rPr>
                <w:rFonts w:ascii="Arial" w:hAnsi="Arial" w:cs="Arial"/>
                <w:b/>
                <w:sz w:val="24"/>
                <w:szCs w:val="24"/>
              </w:rPr>
              <w:t>Fee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38FF">
              <w:rPr>
                <w:rFonts w:ascii="Arial" w:hAnsi="Arial" w:cs="Arial"/>
                <w:b/>
                <w:sz w:val="24"/>
                <w:szCs w:val="24"/>
              </w:rPr>
              <w:t>Paid by</w:t>
            </w:r>
          </w:p>
        </w:tc>
      </w:tr>
      <w:tr w:rsidR="00FA38FF" w:rsidTr="00AA77B4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Holiday Cancellation Insurance Claim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certificate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complicated certificate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£30.00-£63.00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TWIMC letter to travel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Immunisations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Hepatitis B per course (of 1)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Patient/Employer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Hepatitis B per course (of 3)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Patient/Employer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test (check immunity)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Patient/Employer</w:t>
            </w:r>
          </w:p>
        </w:tc>
      </w:tr>
      <w:tr w:rsidR="00FA38FF" w:rsidTr="00CE07C8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 xml:space="preserve">Miscellaneous </w:t>
            </w:r>
          </w:p>
        </w:tc>
      </w:tr>
      <w:tr w:rsidR="00FA38FF" w:rsidTr="00FA38FF">
        <w:tc>
          <w:tcPr>
            <w:tcW w:w="3469" w:type="dxa"/>
            <w:shd w:val="clear" w:color="auto" w:fill="auto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Whom it May Concern letter</w:t>
            </w:r>
          </w:p>
        </w:tc>
        <w:tc>
          <w:tcPr>
            <w:tcW w:w="1742" w:type="dxa"/>
            <w:shd w:val="clear" w:color="auto" w:fill="auto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  <w:shd w:val="clear" w:color="auto" w:fill="auto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8C3C62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School</w:t>
            </w:r>
          </w:p>
        </w:tc>
      </w:tr>
      <w:tr w:rsidR="00FA38FF" w:rsidTr="00FA38FF">
        <w:tc>
          <w:tcPr>
            <w:tcW w:w="3469" w:type="dxa"/>
            <w:shd w:val="clear" w:color="auto" w:fill="auto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fees insurance claim reports</w:t>
            </w:r>
          </w:p>
        </w:tc>
        <w:tc>
          <w:tcPr>
            <w:tcW w:w="1742" w:type="dxa"/>
            <w:shd w:val="clear" w:color="auto" w:fill="auto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£124.50</w:t>
            </w:r>
          </w:p>
        </w:tc>
        <w:tc>
          <w:tcPr>
            <w:tcW w:w="4031" w:type="dxa"/>
            <w:shd w:val="clear" w:color="auto" w:fill="auto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certificate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Tr="00FA38FF">
        <w:tc>
          <w:tcPr>
            <w:tcW w:w="3469" w:type="dxa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Sickness reports and records</w:t>
            </w:r>
          </w:p>
        </w:tc>
        <w:tc>
          <w:tcPr>
            <w:tcW w:w="1742" w:type="dxa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</w:p>
        </w:tc>
        <w:tc>
          <w:tcPr>
            <w:tcW w:w="4031" w:type="dxa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</w:p>
        </w:tc>
      </w:tr>
      <w:tr w:rsidR="00FA38FF" w:rsidTr="00FA38FF">
        <w:tc>
          <w:tcPr>
            <w:tcW w:w="3469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Sickness/accident insurance examination and report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£124.00</w:t>
            </w:r>
          </w:p>
        </w:tc>
        <w:tc>
          <w:tcPr>
            <w:tcW w:w="4031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Patient/Insurance Company</w:t>
            </w:r>
          </w:p>
        </w:tc>
      </w:tr>
      <w:tr w:rsidR="00FA38FF" w:rsidTr="005F6711">
        <w:tc>
          <w:tcPr>
            <w:tcW w:w="9242" w:type="dxa"/>
            <w:gridSpan w:val="3"/>
            <w:shd w:val="clear" w:color="auto" w:fill="8DB3E2" w:themeFill="text2" w:themeFillTint="66"/>
          </w:tcPr>
          <w:p w:rsidR="00FA38FF" w:rsidRPr="00FA38FF" w:rsidRDefault="00FA38FF" w:rsidP="00AA77B4">
            <w:pPr>
              <w:rPr>
                <w:rFonts w:ascii="Arial" w:hAnsi="Arial" w:cs="Arial"/>
                <w:b/>
              </w:rPr>
            </w:pPr>
            <w:r w:rsidRPr="00FA38FF">
              <w:rPr>
                <w:rFonts w:ascii="Arial" w:hAnsi="Arial" w:cs="Arial"/>
                <w:b/>
              </w:rPr>
              <w:t>Travel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to travel certificate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Cancellation Holiday Insurance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  <w:tr w:rsidR="00FA38FF" w:rsidRPr="00FA38FF" w:rsidTr="00FA38FF">
        <w:tc>
          <w:tcPr>
            <w:tcW w:w="3469" w:type="dxa"/>
          </w:tcPr>
          <w:p w:rsidR="00FA38FF" w:rsidRPr="00FA38FF" w:rsidRDefault="00FA38FF" w:rsidP="00FA3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 Pass</w:t>
            </w:r>
          </w:p>
        </w:tc>
        <w:tc>
          <w:tcPr>
            <w:tcW w:w="1742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£10.00</w:t>
            </w:r>
          </w:p>
        </w:tc>
        <w:tc>
          <w:tcPr>
            <w:tcW w:w="4031" w:type="dxa"/>
          </w:tcPr>
          <w:p w:rsidR="00FA38FF" w:rsidRPr="00FA38FF" w:rsidRDefault="00FA38FF" w:rsidP="00AA77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</w:t>
            </w:r>
          </w:p>
        </w:tc>
      </w:tr>
    </w:tbl>
    <w:p w:rsidR="00FA38FF" w:rsidRPr="00FA38FF" w:rsidRDefault="00FA38FF" w:rsidP="00FA38FF">
      <w:pPr>
        <w:rPr>
          <w:rFonts w:ascii="Arial" w:hAnsi="Arial" w:cs="Arial"/>
          <w:sz w:val="24"/>
          <w:szCs w:val="24"/>
        </w:rPr>
      </w:pPr>
    </w:p>
    <w:sectPr w:rsidR="00FA38FF" w:rsidRPr="00FA38FF" w:rsidSect="00212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10" w:rsidRDefault="00D25C10" w:rsidP="00F85219">
      <w:pPr>
        <w:spacing w:after="0" w:line="240" w:lineRule="auto"/>
      </w:pPr>
      <w:r>
        <w:separator/>
      </w:r>
    </w:p>
  </w:endnote>
  <w:endnote w:type="continuationSeparator" w:id="1">
    <w:p w:rsidR="00D25C10" w:rsidRDefault="00D25C10" w:rsidP="00F8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0D" w:rsidRDefault="00F44B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19" w:rsidRDefault="00F85219" w:rsidP="00F85219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0D" w:rsidRDefault="00F44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10" w:rsidRDefault="00D25C10" w:rsidP="00F85219">
      <w:pPr>
        <w:spacing w:after="0" w:line="240" w:lineRule="auto"/>
      </w:pPr>
      <w:r>
        <w:separator/>
      </w:r>
    </w:p>
  </w:footnote>
  <w:footnote w:type="continuationSeparator" w:id="1">
    <w:p w:rsidR="00D25C10" w:rsidRDefault="00D25C10" w:rsidP="00F8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0D" w:rsidRDefault="00F44B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0D" w:rsidRDefault="00F44B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B0D" w:rsidRDefault="00F44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60D"/>
    <w:multiLevelType w:val="hybridMultilevel"/>
    <w:tmpl w:val="A190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8FF"/>
    <w:rsid w:val="0006192D"/>
    <w:rsid w:val="00212ACC"/>
    <w:rsid w:val="00557B0C"/>
    <w:rsid w:val="00B81733"/>
    <w:rsid w:val="00C0228F"/>
    <w:rsid w:val="00D25C10"/>
    <w:rsid w:val="00D85957"/>
    <w:rsid w:val="00F44B0D"/>
    <w:rsid w:val="00F85219"/>
    <w:rsid w:val="00FA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19"/>
  </w:style>
  <w:style w:type="paragraph" w:styleId="Footer">
    <w:name w:val="footer"/>
    <w:basedOn w:val="Normal"/>
    <w:link w:val="FooterChar"/>
    <w:uiPriority w:val="99"/>
    <w:unhideWhenUsed/>
    <w:rsid w:val="00F8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Stephen Leeves</cp:lastModifiedBy>
  <cp:revision>2</cp:revision>
  <dcterms:created xsi:type="dcterms:W3CDTF">2022-06-24T12:13:00Z</dcterms:created>
  <dcterms:modified xsi:type="dcterms:W3CDTF">2022-06-24T12:13:00Z</dcterms:modified>
</cp:coreProperties>
</file>